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firstLine="0"/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208483</wp:posOffset>
            </wp:positionV>
            <wp:extent cx="2657475" cy="1470025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152" l="0" r="0" t="3152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470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3968.503937007874" w:firstLine="708.661417322835"/>
        <w:jc w:val="center"/>
        <w:rPr>
          <w:rFonts w:ascii="Titillium Web" w:cs="Titillium Web" w:eastAsia="Titillium Web" w:hAnsi="Titillium Web"/>
          <w:b w:val="1"/>
          <w:bCs w:val="1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24"/>
          <w:szCs w:val="24"/>
          <w:rtl w:val="0"/>
        </w:rPr>
        <w:t xml:space="preserve">Liceo Scientifico - Liceo Artistico - Liceo Linguistico</w:t>
      </w:r>
    </w:p>
    <w:p w:rsidR="00000000" w:rsidDel="00000000" w:rsidP="00000000" w:rsidRDefault="00000000" w:rsidRPr="00000000" w14:paraId="00000003">
      <w:pPr>
        <w:ind w:left="3968.503937007874" w:firstLine="708.661417322835"/>
        <w:jc w:val="center"/>
        <w:rPr>
          <w:rFonts w:ascii="Titillium Web" w:cs="Titillium Web" w:eastAsia="Titillium Web" w:hAnsi="Titillium Web"/>
          <w:b w:val="1"/>
          <w:bCs w:val="1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24"/>
          <w:szCs w:val="24"/>
          <w:rtl w:val="0"/>
        </w:rPr>
        <w:t xml:space="preserve">ITI - Informatica e Telecomunicazioni</w:t>
      </w:r>
    </w:p>
    <w:p w:rsidR="00000000" w:rsidDel="00000000" w:rsidP="00000000" w:rsidRDefault="00000000" w:rsidRPr="00000000" w14:paraId="00000004">
      <w:pPr>
        <w:ind w:left="3968.503937007874" w:firstLine="708.661417322835"/>
        <w:jc w:val="center"/>
        <w:rPr>
          <w:rFonts w:ascii="Titillium Web" w:cs="Titillium Web" w:eastAsia="Titillium Web" w:hAnsi="Titillium Web"/>
          <w:b w:val="1"/>
          <w:bCs w:val="1"/>
          <w:sz w:val="26"/>
          <w:szCs w:val="26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24"/>
          <w:szCs w:val="24"/>
          <w:rtl w:val="0"/>
        </w:rPr>
        <w:t xml:space="preserve">Biotecnologie Sanitarie</w:t>
      </w: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left="3968.503937007874" w:firstLine="708.661417322835"/>
        <w:jc w:val="center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Sede Centrale: Via Leonardo Da Vinci, n. 12 - Roma (RM) - 00145</w:t>
      </w:r>
    </w:p>
    <w:p w:rsidR="00000000" w:rsidDel="00000000" w:rsidP="00000000" w:rsidRDefault="00000000" w:rsidRPr="00000000" w14:paraId="00000006">
      <w:pPr>
        <w:ind w:left="3968.503937007874" w:firstLine="708.661417322835"/>
        <w:jc w:val="center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Codice Meccanografico: </w:t>
      </w: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RMIS876543</w:t>
      </w: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 - C.F: 3497793931</w:t>
      </w:r>
    </w:p>
    <w:p w:rsidR="00000000" w:rsidDel="00000000" w:rsidP="00000000" w:rsidRDefault="00000000" w:rsidRPr="00000000" w14:paraId="00000007">
      <w:pPr>
        <w:ind w:left="3968.503937007874" w:firstLine="708.661417322835"/>
        <w:jc w:val="center"/>
        <w:rPr>
          <w:rFonts w:ascii="Titillium Web" w:cs="Titillium Web" w:eastAsia="Titillium Web" w:hAnsi="Titillium Web"/>
          <w:b w:val="1"/>
          <w:bCs w:val="1"/>
          <w:color w:val="3c78d8"/>
          <w:sz w:val="20"/>
          <w:szCs w:val="20"/>
        </w:rPr>
      </w:pPr>
      <w:hyperlink r:id="rId7">
        <w:r w:rsidDel="00000000" w:rsidR="00000000" w:rsidRPr="00000000">
          <w:rPr>
            <w:rFonts w:ascii="Titillium Web" w:cs="Titillium Web" w:eastAsia="Titillium Web" w:hAnsi="Titillium Web"/>
            <w:b w:val="1"/>
            <w:bCs w:val="1"/>
            <w:color w:val="3c78d8"/>
            <w:sz w:val="20"/>
            <w:szCs w:val="20"/>
            <w:u w:val="single"/>
            <w:rtl w:val="0"/>
          </w:rPr>
          <w:t xml:space="preserve">segreteria@iisguglielmomarconi.it </w:t>
        </w:r>
      </w:hyperlink>
      <w:r w:rsidDel="00000000" w:rsidR="00000000" w:rsidRPr="00000000">
        <w:rPr>
          <w:b w:val="1"/>
          <w:bCs w:val="1"/>
          <w:color w:val="3c78d8"/>
          <w:rtl w:val="0"/>
        </w:rPr>
        <w:t xml:space="preserve">- </w:t>
      </w:r>
      <w:hyperlink r:id="rId8">
        <w:r w:rsidDel="00000000" w:rsidR="00000000" w:rsidRPr="00000000">
          <w:rPr>
            <w:rFonts w:ascii="Titillium Web" w:cs="Titillium Web" w:eastAsia="Titillium Web" w:hAnsi="Titillium Web"/>
            <w:b w:val="1"/>
            <w:bCs w:val="1"/>
            <w:color w:val="3c78d8"/>
            <w:sz w:val="20"/>
            <w:szCs w:val="20"/>
            <w:u w:val="single"/>
            <w:rtl w:val="0"/>
          </w:rPr>
          <w:t xml:space="preserve">www.iisguglielmomarconi.it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0" w:lineRule="auto"/>
        <w:rPr>
          <w:rFonts w:ascii="Titillium Web" w:cs="Titillium Web" w:eastAsia="Titillium Web" w:hAnsi="Titillium We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0" w:lineRule="auto"/>
        <w:ind w:firstLine="720"/>
        <w:rPr>
          <w:rFonts w:ascii="Titillium Web" w:cs="Titillium Web" w:eastAsia="Titillium Web" w:hAnsi="Titillium Web"/>
          <w:b w:val="1"/>
          <w:bCs w:val="1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14"/>
          <w:szCs w:val="14"/>
          <w:rtl w:val="0"/>
        </w:rPr>
        <w:t xml:space="preserve">             </w:t>
        <w:br w:type="textWrapping"/>
        <w:t xml:space="preserve">               Istituto fittizio, creato a scopo di divertimento. Questa Scuola non è accreditata dal Ministero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0" w:lineRule="auto"/>
        <w:rPr>
          <w:rFonts w:ascii="Titillium Web" w:cs="Titillium Web" w:eastAsia="Titillium Web" w:hAnsi="Titillium Web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-6349</wp:posOffset>
            </wp:positionH>
            <wp:positionV relativeFrom="paragraph">
              <wp:posOffset>88392</wp:posOffset>
            </wp:positionV>
            <wp:extent cx="6858000" cy="9525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spacing w:after="240" w:before="240" w:line="199.20000000000002" w:lineRule="auto"/>
        <w:ind w:left="0" w:firstLine="0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ALLEGATO 1</w:t>
      </w:r>
    </w:p>
    <w:p w:rsidR="00000000" w:rsidDel="00000000" w:rsidP="00000000" w:rsidRDefault="00000000" w:rsidRPr="00000000" w14:paraId="0000000C">
      <w:pPr>
        <w:spacing w:after="240" w:before="240" w:line="199.20000000000002" w:lineRule="auto"/>
        <w:ind w:left="7511.811023622047" w:firstLine="0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Alla Dirigente Scolastica dell’I.I.S. Guglielmo Marconi - Roma (RM)</w:t>
      </w:r>
    </w:p>
    <w:p w:rsidR="00000000" w:rsidDel="00000000" w:rsidP="00000000" w:rsidRDefault="00000000" w:rsidRPr="00000000" w14:paraId="0000000D">
      <w:pPr>
        <w:spacing w:after="240" w:before="240" w:line="199.20000000000002" w:lineRule="auto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="199.20000000000002" w:lineRule="auto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Oggetto: Domanda di partecipazione e autorizzazione progetti extracurricolari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Il/La sottoscritto/a …………………………………………………, genitore dell’alunno/a …………………………………………………………………………………………………….nato/a a ………………………………………..</w:t>
      </w:r>
    </w:p>
    <w:p w:rsidR="00000000" w:rsidDel="00000000" w:rsidP="00000000" w:rsidRDefault="00000000" w:rsidRPr="00000000" w14:paraId="00000010">
      <w:pPr>
        <w:spacing w:after="0" w:before="0" w:line="36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il …………………………………………., iscritto alla classe ……………………….. sezione ……………presso Codesto Istituto,</w:t>
      </w:r>
    </w:p>
    <w:p w:rsidR="00000000" w:rsidDel="00000000" w:rsidP="00000000" w:rsidRDefault="00000000" w:rsidRPr="00000000" w14:paraId="00000011">
      <w:pPr>
        <w:spacing w:after="0" w:before="0" w:line="360" w:lineRule="auto"/>
        <w:jc w:val="center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CHIEDE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che il/la proprio/a figlio/a ……………………………………………………………….  sia ammesso a partecipare al progetto extracurricolare dal titolo </w:t>
      </w: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(barrare con una X il/i percorso/i di proprio interesse)</w:t>
      </w: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1170"/>
        <w:gridCol w:w="1500"/>
        <w:gridCol w:w="2400"/>
        <w:gridCol w:w="1800"/>
        <w:tblGridChange w:id="0">
          <w:tblGrid>
            <w:gridCol w:w="3750"/>
            <w:gridCol w:w="1170"/>
            <w:gridCol w:w="1500"/>
            <w:gridCol w:w="2400"/>
            <w:gridCol w:w="180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0" w:lineRule="auto"/>
              <w:jc w:val="center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TITOLO DEL PROGETTO   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0" w:lineRule="auto"/>
              <w:jc w:val="center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GIORNO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0" w:lineRule="auto"/>
              <w:jc w:val="center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ORARIO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0" w:lineRule="auto"/>
              <w:jc w:val="center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 LUOGO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0" w:lineRule="auto"/>
              <w:jc w:val="center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rHeight w:val="606.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Corso di preparazione alla Certificazione CAMBRIDGE B1/B2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Martedì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15:00 - 16:30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70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Lab. Linguistico Multimediale </w:t>
            </w:r>
          </w:p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(Re V. Emanuele)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before="0" w:lineRule="auto"/>
              <w:jc w:val="left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Corso di preparazione alla Certificazione GOETHE B1/B2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Mercoledì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15:00 - 17:00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Corso di preparazione alla Certificazione DELE B1/B2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Lunedì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15:00 - 17:00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Filosofia per tutti: pensiero inclusivo, scuola inclusiva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Venerdì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16:00 - 17:30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Biblioteca </w:t>
            </w:r>
          </w:p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(Re V. Emanuele)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before="160" w:lineRule="auto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La fisica che ci piace!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Lunedì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17:00 - 18:30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Lab. Scienze Integrate </w:t>
            </w:r>
          </w:p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(L. Da Vinci)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Gruppo di lettura di 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Mercoledì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17:30 - 18:30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Biblioteca (L. Da Vinci)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Impariamo a cucinare!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Lunedì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15:30 - 17:30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Archivio (L. Da Vinci)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Olimpiadi della Filosofia – Pensare per Argomentare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Giovedì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16:00 - 18:00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Biblioteca </w:t>
            </w:r>
          </w:p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(Re V. Emanuele)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before="160" w:lineRule="auto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Arte e Sostenibilità: creare per il futuro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Mercoledì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15:30 - 17:30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Classe 1E </w:t>
            </w:r>
          </w:p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(R. Levi - Montalcini)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before="300" w:lineRule="auto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Laboratorio di Scrittura Creativa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before="30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Giovedì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before="30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14:30 - 16:00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Lab. Linguistico Multimediale </w:t>
            </w:r>
          </w:p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(Re V. Emanuele)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before="30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Moda in scena – Gestualità, Styling e Management dell’Immagine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Martedì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16:30 - 18:00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Lab. Moda </w:t>
            </w:r>
          </w:p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(R. Levi - Montalcini)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before="160" w:lineRule="auto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Corso di ricamo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Giovedì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15:30 - 17:30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Lab. Moda </w:t>
            </w:r>
          </w:p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(R. Levi - Montalcini)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Torneo sportivo di Istituto – “Sport, Fair Play e Inclusione”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da definire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Palestra</w:t>
            </w:r>
          </w:p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(L. Da Vinci)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Cineforum in lingua tedesca: vedere, capire, discutere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Venerdì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18:30 - 20:00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Lab. STEM </w:t>
            </w:r>
          </w:p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(Re V. Emanuele)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before="160" w:lineRule="auto"/>
              <w:jc w:val="center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0" w:before="0" w:line="240" w:lineRule="auto"/>
        <w:ind w:left="0" w:firstLine="0"/>
        <w:jc w:val="center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br w:type="textWrapping"/>
      </w: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AUTORIZZA</w:t>
      </w:r>
    </w:p>
    <w:p w:rsidR="00000000" w:rsidDel="00000000" w:rsidP="00000000" w:rsidRDefault="00000000" w:rsidRPr="00000000" w14:paraId="0000006A">
      <w:pPr>
        <w:spacing w:after="0" w:before="0" w:line="240" w:lineRule="auto"/>
        <w:ind w:left="0" w:firstLine="0"/>
        <w:jc w:val="center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 il/la proprio/a figlio/a ……………………………………………………………….  a partecipare al progetto extracurricolare indicato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="480" w:lineRule="auto"/>
        <w:jc w:val="both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Roma, ………………………….</w:t>
      </w:r>
    </w:p>
    <w:p w:rsidR="00000000" w:rsidDel="00000000" w:rsidP="00000000" w:rsidRDefault="00000000" w:rsidRPr="00000000" w14:paraId="0000006D">
      <w:pPr>
        <w:spacing w:after="240" w:before="240" w:line="276" w:lineRule="auto"/>
        <w:jc w:val="both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                                                                                                    </w:t>
        <w:tab/>
        <w:t xml:space="preserve">                                        Firma del genitore</w:t>
      </w:r>
    </w:p>
    <w:p w:rsidR="00000000" w:rsidDel="00000000" w:rsidP="00000000" w:rsidRDefault="00000000" w:rsidRPr="00000000" w14:paraId="0000006E">
      <w:pPr>
        <w:spacing w:after="240" w:before="240" w:line="276" w:lineRule="auto"/>
        <w:jc w:val="both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                                                                                      </w:t>
        <w:tab/>
        <w:t xml:space="preserve">                </w:t>
        <w:tab/>
        <w:t xml:space="preserve">…………………………………………………………………..</w:t>
      </w:r>
    </w:p>
    <w:p w:rsidR="00000000" w:rsidDel="00000000" w:rsidP="00000000" w:rsidRDefault="00000000" w:rsidRPr="00000000" w14:paraId="0000006F">
      <w:pPr>
        <w:spacing w:before="240" w:line="276" w:lineRule="auto"/>
        <w:ind w:left="5820" w:firstLine="0"/>
        <w:jc w:val="both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                         Firma del genitore</w:t>
      </w:r>
    </w:p>
    <w:p w:rsidR="00000000" w:rsidDel="00000000" w:rsidP="00000000" w:rsidRDefault="00000000" w:rsidRPr="00000000" w14:paraId="00000070">
      <w:pPr>
        <w:spacing w:after="240" w:before="240" w:line="276" w:lineRule="auto"/>
        <w:jc w:val="both"/>
        <w:rPr>
          <w:rFonts w:ascii="Titillium Web" w:cs="Titillium Web" w:eastAsia="Titillium Web" w:hAnsi="Titillium Web"/>
          <w:b w:val="1"/>
          <w:bCs w:val="1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                                                                                      </w:t>
        <w:tab/>
        <w:t xml:space="preserve">                </w:t>
        <w:tab/>
        <w:t xml:space="preserve">…………………………………………………………………..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725" w:left="720" w:right="7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egreteria@iisguglielmomarconi.it" TargetMode="External"/><Relationship Id="rId8" Type="http://schemas.openxmlformats.org/officeDocument/2006/relationships/hyperlink" Target="http://www.iisguglielmomarcon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